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506" w:rsidRDefault="00D84506" w:rsidP="00D84506">
      <w:pPr>
        <w:spacing w:line="480" w:lineRule="auto"/>
        <w:ind w:firstLine="720"/>
        <w:rPr>
          <w:rFonts w:ascii="Times New Roman" w:hAnsi="Times New Roman" w:cs="Times New Roman"/>
          <w:sz w:val="24"/>
          <w:szCs w:val="24"/>
        </w:rPr>
      </w:pPr>
      <w:bookmarkStart w:id="0" w:name="_GoBack"/>
      <w:bookmarkEnd w:id="0"/>
    </w:p>
    <w:p w:rsidR="00D84506" w:rsidRDefault="00D84506" w:rsidP="00D8450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Tragedies a</w:t>
      </w:r>
      <w:r w:rsidRPr="00D84506">
        <w:rPr>
          <w:rFonts w:ascii="Times New Roman" w:hAnsi="Times New Roman" w:cs="Times New Roman"/>
          <w:sz w:val="24"/>
          <w:szCs w:val="24"/>
        </w:rPr>
        <w:t>nd Policy Making.</w:t>
      </w:r>
    </w:p>
    <w:p w:rsidR="00D84506" w:rsidRDefault="00D84506" w:rsidP="00D84506">
      <w:pPr>
        <w:spacing w:line="480" w:lineRule="auto"/>
        <w:ind w:firstLine="720"/>
        <w:rPr>
          <w:rFonts w:ascii="Times New Roman" w:hAnsi="Times New Roman" w:cs="Times New Roman"/>
          <w:sz w:val="24"/>
          <w:szCs w:val="24"/>
        </w:rPr>
      </w:pPr>
    </w:p>
    <w:p w:rsidR="00D84506" w:rsidRPr="00D84506" w:rsidRDefault="00D84506" w:rsidP="00D84506">
      <w:pPr>
        <w:spacing w:line="480" w:lineRule="auto"/>
        <w:ind w:firstLine="720"/>
        <w:jc w:val="center"/>
        <w:rPr>
          <w:rFonts w:ascii="Times New Roman" w:hAnsi="Times New Roman" w:cs="Times New Roman"/>
          <w:sz w:val="24"/>
          <w:szCs w:val="24"/>
        </w:rPr>
      </w:pPr>
      <w:r w:rsidRPr="00D84506">
        <w:rPr>
          <w:rFonts w:ascii="Times New Roman" w:hAnsi="Times New Roman" w:cs="Times New Roman"/>
          <w:sz w:val="24"/>
          <w:szCs w:val="24"/>
        </w:rPr>
        <w:t>Author</w:t>
      </w:r>
    </w:p>
    <w:p w:rsidR="00D84506" w:rsidRPr="00D84506" w:rsidRDefault="00D84506" w:rsidP="00D84506">
      <w:pPr>
        <w:spacing w:line="480" w:lineRule="auto"/>
        <w:ind w:firstLine="720"/>
        <w:jc w:val="center"/>
        <w:rPr>
          <w:rFonts w:ascii="Times New Roman" w:hAnsi="Times New Roman" w:cs="Times New Roman"/>
          <w:sz w:val="24"/>
          <w:szCs w:val="24"/>
        </w:rPr>
      </w:pPr>
      <w:r w:rsidRPr="00D84506">
        <w:rPr>
          <w:rFonts w:ascii="Times New Roman" w:hAnsi="Times New Roman" w:cs="Times New Roman"/>
          <w:sz w:val="24"/>
          <w:szCs w:val="24"/>
        </w:rPr>
        <w:t>Institutional Affiliation</w:t>
      </w:r>
    </w:p>
    <w:p w:rsidR="00D84506" w:rsidRPr="00D84506" w:rsidRDefault="00D84506" w:rsidP="00D84506">
      <w:pPr>
        <w:spacing w:line="480" w:lineRule="auto"/>
        <w:ind w:firstLine="720"/>
        <w:jc w:val="center"/>
        <w:rPr>
          <w:rFonts w:ascii="Times New Roman" w:hAnsi="Times New Roman" w:cs="Times New Roman"/>
          <w:sz w:val="24"/>
          <w:szCs w:val="24"/>
        </w:rPr>
      </w:pPr>
      <w:r w:rsidRPr="00D84506">
        <w:rPr>
          <w:rFonts w:ascii="Times New Roman" w:hAnsi="Times New Roman" w:cs="Times New Roman"/>
          <w:sz w:val="24"/>
          <w:szCs w:val="24"/>
        </w:rPr>
        <w:t>Instructor</w:t>
      </w:r>
    </w:p>
    <w:p w:rsidR="00D84506" w:rsidRPr="00D84506" w:rsidRDefault="00D84506" w:rsidP="00D84506">
      <w:pPr>
        <w:spacing w:line="480" w:lineRule="auto"/>
        <w:ind w:firstLine="720"/>
        <w:jc w:val="center"/>
        <w:rPr>
          <w:rFonts w:ascii="Times New Roman" w:hAnsi="Times New Roman" w:cs="Times New Roman"/>
          <w:sz w:val="24"/>
          <w:szCs w:val="24"/>
        </w:rPr>
      </w:pPr>
      <w:r w:rsidRPr="00D84506">
        <w:rPr>
          <w:rFonts w:ascii="Times New Roman" w:hAnsi="Times New Roman" w:cs="Times New Roman"/>
          <w:sz w:val="24"/>
          <w:szCs w:val="24"/>
        </w:rPr>
        <w:t>Course code</w:t>
      </w:r>
    </w:p>
    <w:p w:rsidR="00D84506" w:rsidRPr="00D84506" w:rsidRDefault="00D84506" w:rsidP="00D84506">
      <w:pPr>
        <w:spacing w:line="480" w:lineRule="auto"/>
        <w:ind w:firstLine="720"/>
        <w:jc w:val="center"/>
        <w:rPr>
          <w:rFonts w:ascii="Times New Roman" w:hAnsi="Times New Roman" w:cs="Times New Roman"/>
          <w:sz w:val="24"/>
          <w:szCs w:val="24"/>
        </w:rPr>
      </w:pPr>
      <w:r w:rsidRPr="00D84506">
        <w:rPr>
          <w:rFonts w:ascii="Times New Roman" w:hAnsi="Times New Roman" w:cs="Times New Roman"/>
          <w:sz w:val="24"/>
          <w:szCs w:val="24"/>
        </w:rPr>
        <w:t>Date of submission</w:t>
      </w:r>
    </w:p>
    <w:p w:rsidR="00D84506" w:rsidRDefault="00D84506" w:rsidP="00D84506">
      <w:pPr>
        <w:spacing w:line="480" w:lineRule="auto"/>
        <w:ind w:firstLine="720"/>
        <w:rPr>
          <w:rFonts w:ascii="Times New Roman" w:hAnsi="Times New Roman" w:cs="Times New Roman"/>
          <w:sz w:val="24"/>
          <w:szCs w:val="24"/>
        </w:rPr>
      </w:pPr>
    </w:p>
    <w:p w:rsidR="00D84506" w:rsidRDefault="00D84506" w:rsidP="00D84506">
      <w:pPr>
        <w:spacing w:line="480" w:lineRule="auto"/>
        <w:ind w:firstLine="720"/>
        <w:rPr>
          <w:rFonts w:ascii="Times New Roman" w:hAnsi="Times New Roman" w:cs="Times New Roman"/>
          <w:sz w:val="24"/>
          <w:szCs w:val="24"/>
        </w:rPr>
      </w:pPr>
    </w:p>
    <w:p w:rsidR="00D84506" w:rsidRDefault="00D84506" w:rsidP="00D84506">
      <w:pPr>
        <w:spacing w:line="480" w:lineRule="auto"/>
        <w:ind w:firstLine="720"/>
        <w:rPr>
          <w:rFonts w:ascii="Times New Roman" w:hAnsi="Times New Roman" w:cs="Times New Roman"/>
          <w:sz w:val="24"/>
          <w:szCs w:val="24"/>
        </w:rPr>
      </w:pPr>
    </w:p>
    <w:p w:rsidR="00D84506" w:rsidRDefault="00D84506" w:rsidP="00D84506">
      <w:pPr>
        <w:spacing w:line="480" w:lineRule="auto"/>
        <w:ind w:firstLine="720"/>
        <w:rPr>
          <w:rFonts w:ascii="Times New Roman" w:hAnsi="Times New Roman" w:cs="Times New Roman"/>
          <w:sz w:val="24"/>
          <w:szCs w:val="24"/>
        </w:rPr>
      </w:pPr>
    </w:p>
    <w:p w:rsidR="00D84506" w:rsidRDefault="00D84506" w:rsidP="00D84506">
      <w:pPr>
        <w:spacing w:line="480" w:lineRule="auto"/>
        <w:ind w:firstLine="720"/>
        <w:rPr>
          <w:rFonts w:ascii="Times New Roman" w:hAnsi="Times New Roman" w:cs="Times New Roman"/>
          <w:sz w:val="24"/>
          <w:szCs w:val="24"/>
        </w:rPr>
      </w:pPr>
    </w:p>
    <w:p w:rsidR="00D84506" w:rsidRDefault="00D84506" w:rsidP="00D84506">
      <w:pPr>
        <w:spacing w:line="480" w:lineRule="auto"/>
        <w:ind w:firstLine="720"/>
        <w:rPr>
          <w:rFonts w:ascii="Times New Roman" w:hAnsi="Times New Roman" w:cs="Times New Roman"/>
          <w:sz w:val="24"/>
          <w:szCs w:val="24"/>
        </w:rPr>
      </w:pPr>
    </w:p>
    <w:p w:rsidR="00D84506" w:rsidRDefault="00D84506" w:rsidP="00D84506">
      <w:pPr>
        <w:spacing w:line="480" w:lineRule="auto"/>
        <w:ind w:firstLine="720"/>
        <w:rPr>
          <w:rFonts w:ascii="Times New Roman" w:hAnsi="Times New Roman" w:cs="Times New Roman"/>
          <w:sz w:val="24"/>
          <w:szCs w:val="24"/>
        </w:rPr>
      </w:pPr>
    </w:p>
    <w:p w:rsidR="00D84506" w:rsidRDefault="00D84506" w:rsidP="00D84506">
      <w:pPr>
        <w:spacing w:line="480" w:lineRule="auto"/>
        <w:ind w:firstLine="720"/>
        <w:rPr>
          <w:rFonts w:ascii="Times New Roman" w:hAnsi="Times New Roman" w:cs="Times New Roman"/>
          <w:sz w:val="24"/>
          <w:szCs w:val="24"/>
        </w:rPr>
      </w:pPr>
    </w:p>
    <w:p w:rsidR="00D84506" w:rsidRDefault="00D84506" w:rsidP="00D84506">
      <w:pPr>
        <w:spacing w:line="480" w:lineRule="auto"/>
        <w:rPr>
          <w:rFonts w:ascii="Times New Roman" w:hAnsi="Times New Roman" w:cs="Times New Roman"/>
          <w:sz w:val="24"/>
          <w:szCs w:val="24"/>
        </w:rPr>
      </w:pPr>
    </w:p>
    <w:p w:rsidR="00D84506" w:rsidRDefault="00D84506" w:rsidP="00D84506">
      <w:pPr>
        <w:spacing w:line="480" w:lineRule="auto"/>
        <w:rPr>
          <w:rFonts w:ascii="Times New Roman" w:hAnsi="Times New Roman" w:cs="Times New Roman"/>
          <w:sz w:val="24"/>
          <w:szCs w:val="24"/>
        </w:rPr>
      </w:pPr>
    </w:p>
    <w:p w:rsidR="00D92EB6" w:rsidRPr="00D84506" w:rsidRDefault="0075318C" w:rsidP="00D84506">
      <w:pPr>
        <w:spacing w:line="480" w:lineRule="auto"/>
        <w:ind w:firstLine="720"/>
        <w:rPr>
          <w:rFonts w:ascii="Times New Roman" w:hAnsi="Times New Roman" w:cs="Times New Roman"/>
          <w:sz w:val="24"/>
          <w:szCs w:val="24"/>
        </w:rPr>
      </w:pPr>
      <w:r w:rsidRPr="00D84506">
        <w:rPr>
          <w:rFonts w:ascii="Times New Roman" w:hAnsi="Times New Roman" w:cs="Times New Roman"/>
          <w:sz w:val="24"/>
          <w:szCs w:val="24"/>
        </w:rPr>
        <w:lastRenderedPageBreak/>
        <w:t>Formulation of policies by every government sometimes is to counter a situation that would result in a worse problem in future. Policies are enacted to guide, regulate or monitor processes and events of national importance that otherwise would be conducted</w:t>
      </w:r>
      <w:r w:rsidRPr="00D84506">
        <w:rPr>
          <w:rFonts w:ascii="Times New Roman" w:hAnsi="Times New Roman" w:cs="Times New Roman"/>
          <w:sz w:val="24"/>
          <w:szCs w:val="24"/>
        </w:rPr>
        <w:t xml:space="preserve"> without regard to national interests. Policymakers only speculate some situations in future and plan how the country should respond to it. However, some events are not foreseen, or their intensity could be disregarded unless they happen. Tragedies that fa</w:t>
      </w:r>
      <w:r w:rsidRPr="00D84506">
        <w:rPr>
          <w:rFonts w:ascii="Times New Roman" w:hAnsi="Times New Roman" w:cs="Times New Roman"/>
          <w:sz w:val="24"/>
          <w:szCs w:val="24"/>
        </w:rPr>
        <w:t>ce a country calls for immediate action to accommodate or seal gaps in the law that would make it hard for the country to save itself from a tragedy. Various policies in the U.S. have been formulated as a result of certain tragedies and became part of Amer</w:t>
      </w:r>
      <w:r w:rsidRPr="00D84506">
        <w:rPr>
          <w:rFonts w:ascii="Times New Roman" w:hAnsi="Times New Roman" w:cs="Times New Roman"/>
          <w:sz w:val="24"/>
          <w:szCs w:val="24"/>
        </w:rPr>
        <w:t>ican tradition.</w:t>
      </w:r>
    </w:p>
    <w:p w:rsidR="00A45DBA" w:rsidRDefault="0075318C" w:rsidP="00D84506">
      <w:pPr>
        <w:spacing w:line="480" w:lineRule="auto"/>
        <w:ind w:firstLine="720"/>
        <w:rPr>
          <w:rFonts w:ascii="Times New Roman" w:hAnsi="Times New Roman" w:cs="Times New Roman"/>
          <w:sz w:val="24"/>
          <w:szCs w:val="24"/>
        </w:rPr>
      </w:pPr>
      <w:r w:rsidRPr="00D84506">
        <w:rPr>
          <w:rFonts w:ascii="Times New Roman" w:hAnsi="Times New Roman" w:cs="Times New Roman"/>
          <w:sz w:val="24"/>
          <w:szCs w:val="24"/>
        </w:rPr>
        <w:t>A tragedy is an unpredicted event whose consequences is not known, and it only provides a room for safety and preventative measures. While learning to live with the consequences of a tragedy, the government reviews the gaps in a policy fram</w:t>
      </w:r>
      <w:r w:rsidRPr="00D84506">
        <w:rPr>
          <w:rFonts w:ascii="Times New Roman" w:hAnsi="Times New Roman" w:cs="Times New Roman"/>
          <w:sz w:val="24"/>
          <w:szCs w:val="24"/>
        </w:rPr>
        <w:t xml:space="preserve">ework that became a deterrent or needed improvement for future handling of such strategies. One event that brought about a new discussion in terms of policies in America is </w:t>
      </w:r>
      <w:r w:rsidR="00467917" w:rsidRPr="00D84506">
        <w:rPr>
          <w:rFonts w:ascii="Times New Roman" w:hAnsi="Times New Roman" w:cs="Times New Roman"/>
          <w:sz w:val="24"/>
          <w:szCs w:val="24"/>
        </w:rPr>
        <w:t>the terrorist attacks that took place on September 11 2001. The terror attacks resulted in the death of about three thousand people. This tragedy provoked Congress to enact critical pieces of legislation that guided the administration of Bush. One of the legislation enacted one month after the tragedy is the Homeland Security Act that was signed into law by Bush a year after the attack. It created the Department of Homeland security, which is responsible for comb</w:t>
      </w:r>
      <w:r w:rsidR="00D84506">
        <w:rPr>
          <w:rFonts w:ascii="Times New Roman" w:hAnsi="Times New Roman" w:cs="Times New Roman"/>
          <w:sz w:val="24"/>
          <w:szCs w:val="24"/>
        </w:rPr>
        <w:t>atting terrorism in the country (White, 2016).</w:t>
      </w:r>
    </w:p>
    <w:p w:rsidR="00D84506" w:rsidRDefault="00D84506" w:rsidP="00D84506">
      <w:pPr>
        <w:spacing w:line="480" w:lineRule="auto"/>
        <w:ind w:firstLine="720"/>
        <w:rPr>
          <w:rFonts w:ascii="Times New Roman" w:hAnsi="Times New Roman" w:cs="Times New Roman"/>
          <w:sz w:val="24"/>
          <w:szCs w:val="24"/>
        </w:rPr>
      </w:pPr>
    </w:p>
    <w:p w:rsidR="00D84506" w:rsidRDefault="00D84506" w:rsidP="00D84506">
      <w:pPr>
        <w:spacing w:line="480" w:lineRule="auto"/>
        <w:ind w:firstLine="720"/>
        <w:rPr>
          <w:rFonts w:ascii="Times New Roman" w:hAnsi="Times New Roman" w:cs="Times New Roman"/>
          <w:sz w:val="24"/>
          <w:szCs w:val="24"/>
        </w:rPr>
      </w:pPr>
    </w:p>
    <w:p w:rsidR="00D84506" w:rsidRDefault="00D84506" w:rsidP="00D84506">
      <w:pPr>
        <w:spacing w:line="480" w:lineRule="auto"/>
        <w:ind w:firstLine="720"/>
        <w:rPr>
          <w:rFonts w:ascii="Times New Roman" w:hAnsi="Times New Roman" w:cs="Times New Roman"/>
          <w:sz w:val="24"/>
          <w:szCs w:val="24"/>
        </w:rPr>
      </w:pPr>
    </w:p>
    <w:p w:rsidR="00D84506" w:rsidRDefault="00D84506" w:rsidP="00D8450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84506" w:rsidRPr="00D84506" w:rsidRDefault="00D84506" w:rsidP="00D84506">
      <w:pPr>
        <w:spacing w:line="480" w:lineRule="auto"/>
        <w:rPr>
          <w:rFonts w:ascii="Times New Roman" w:hAnsi="Times New Roman" w:cs="Times New Roman"/>
          <w:sz w:val="24"/>
          <w:szCs w:val="24"/>
        </w:rPr>
      </w:pPr>
      <w:r w:rsidRPr="00D84506">
        <w:rPr>
          <w:rFonts w:ascii="Times New Roman" w:hAnsi="Times New Roman" w:cs="Times New Roman"/>
          <w:sz w:val="24"/>
          <w:szCs w:val="24"/>
        </w:rPr>
        <w:t>White, J. R. (2016). </w:t>
      </w:r>
      <w:r w:rsidRPr="00D84506">
        <w:rPr>
          <w:rFonts w:ascii="Times New Roman" w:hAnsi="Times New Roman" w:cs="Times New Roman"/>
          <w:i/>
          <w:iCs/>
          <w:sz w:val="24"/>
          <w:szCs w:val="24"/>
        </w:rPr>
        <w:t>Terrorism and homeland security</w:t>
      </w:r>
      <w:r w:rsidRPr="00D84506">
        <w:rPr>
          <w:rFonts w:ascii="Times New Roman" w:hAnsi="Times New Roman" w:cs="Times New Roman"/>
          <w:sz w:val="24"/>
          <w:szCs w:val="24"/>
        </w:rPr>
        <w:t>. Cengage Learning.</w:t>
      </w:r>
    </w:p>
    <w:sectPr w:rsidR="00D84506" w:rsidRPr="00D84506" w:rsidSect="00D845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18C" w:rsidRDefault="0075318C" w:rsidP="00D84506">
      <w:pPr>
        <w:spacing w:after="0" w:line="240" w:lineRule="auto"/>
      </w:pPr>
      <w:r>
        <w:separator/>
      </w:r>
    </w:p>
  </w:endnote>
  <w:endnote w:type="continuationSeparator" w:id="0">
    <w:p w:rsidR="0075318C" w:rsidRDefault="0075318C" w:rsidP="00D84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18C" w:rsidRDefault="0075318C" w:rsidP="00D84506">
      <w:pPr>
        <w:spacing w:after="0" w:line="240" w:lineRule="auto"/>
      </w:pPr>
      <w:r>
        <w:separator/>
      </w:r>
    </w:p>
  </w:footnote>
  <w:footnote w:type="continuationSeparator" w:id="0">
    <w:p w:rsidR="0075318C" w:rsidRDefault="0075318C" w:rsidP="00D84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46519079"/>
      <w:docPartObj>
        <w:docPartGallery w:val="Page Numbers (Top of Page)"/>
        <w:docPartUnique/>
      </w:docPartObj>
    </w:sdtPr>
    <w:sdtEndPr>
      <w:rPr>
        <w:noProof/>
      </w:rPr>
    </w:sdtEndPr>
    <w:sdtContent>
      <w:p w:rsidR="00D84506" w:rsidRPr="00D84506" w:rsidRDefault="00D84506">
        <w:pPr>
          <w:pStyle w:val="Header"/>
          <w:jc w:val="right"/>
          <w:rPr>
            <w:rFonts w:ascii="Times New Roman" w:hAnsi="Times New Roman" w:cs="Times New Roman"/>
            <w:sz w:val="24"/>
            <w:szCs w:val="24"/>
          </w:rPr>
        </w:pPr>
        <w:r>
          <w:rPr>
            <w:rFonts w:ascii="Times New Roman" w:hAnsi="Times New Roman" w:cs="Times New Roman"/>
            <w:sz w:val="24"/>
            <w:szCs w:val="24"/>
          </w:rPr>
          <w:t xml:space="preserve">TRAGEDIES AND POLICY MAKING.                                                                                        </w:t>
        </w:r>
        <w:r w:rsidRPr="00D84506">
          <w:rPr>
            <w:rFonts w:ascii="Times New Roman" w:hAnsi="Times New Roman" w:cs="Times New Roman"/>
            <w:sz w:val="24"/>
            <w:szCs w:val="24"/>
          </w:rPr>
          <w:fldChar w:fldCharType="begin"/>
        </w:r>
        <w:r w:rsidRPr="00D84506">
          <w:rPr>
            <w:rFonts w:ascii="Times New Roman" w:hAnsi="Times New Roman" w:cs="Times New Roman"/>
            <w:sz w:val="24"/>
            <w:szCs w:val="24"/>
          </w:rPr>
          <w:instrText xml:space="preserve"> PAGE   \* MERGEFORMAT </w:instrText>
        </w:r>
        <w:r w:rsidRPr="00D84506">
          <w:rPr>
            <w:rFonts w:ascii="Times New Roman" w:hAnsi="Times New Roman" w:cs="Times New Roman"/>
            <w:sz w:val="24"/>
            <w:szCs w:val="24"/>
          </w:rPr>
          <w:fldChar w:fldCharType="separate"/>
        </w:r>
        <w:r w:rsidR="00DD1F9E">
          <w:rPr>
            <w:rFonts w:ascii="Times New Roman" w:hAnsi="Times New Roman" w:cs="Times New Roman"/>
            <w:noProof/>
            <w:sz w:val="24"/>
            <w:szCs w:val="24"/>
          </w:rPr>
          <w:t>2</w:t>
        </w:r>
        <w:r w:rsidRPr="00D84506">
          <w:rPr>
            <w:rFonts w:ascii="Times New Roman" w:hAnsi="Times New Roman" w:cs="Times New Roman"/>
            <w:noProof/>
            <w:sz w:val="24"/>
            <w:szCs w:val="24"/>
          </w:rPr>
          <w:fldChar w:fldCharType="end"/>
        </w:r>
      </w:p>
    </w:sdtContent>
  </w:sdt>
  <w:p w:rsidR="00D84506" w:rsidRPr="00D84506" w:rsidRDefault="00D8450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506" w:rsidRPr="00D84506" w:rsidRDefault="00D8450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D84506">
      <w:rPr>
        <w:rFonts w:ascii="Times New Roman" w:hAnsi="Times New Roman" w:cs="Times New Roman"/>
        <w:sz w:val="24"/>
        <w:szCs w:val="24"/>
      </w:rPr>
      <w:t>TRAGEDIES AND POLICY MAKING.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BA"/>
    <w:rsid w:val="00467917"/>
    <w:rsid w:val="00646300"/>
    <w:rsid w:val="0075318C"/>
    <w:rsid w:val="00A45DBA"/>
    <w:rsid w:val="00C406FB"/>
    <w:rsid w:val="00D84506"/>
    <w:rsid w:val="00D92EB6"/>
    <w:rsid w:val="00DD1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52818C-B1FE-4978-A1F5-55193EBE9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506"/>
  </w:style>
  <w:style w:type="paragraph" w:styleId="Footer">
    <w:name w:val="footer"/>
    <w:basedOn w:val="Normal"/>
    <w:link w:val="FooterChar"/>
    <w:uiPriority w:val="99"/>
    <w:unhideWhenUsed/>
    <w:rsid w:val="00D84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2020-10-05T00:55:00Z</dcterms:created>
  <dcterms:modified xsi:type="dcterms:W3CDTF">2020-10-05T00:55:00Z</dcterms:modified>
</cp:coreProperties>
</file>